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FF" w:rsidRDefault="00EA2EFF" w:rsidP="00EA2EFF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#S2-122</w:t>
      </w:r>
      <w:r>
        <w:rPr>
          <w:rFonts w:ascii="Arial" w:hAnsi="Arial" w:cs="Arial"/>
          <w:b/>
          <w:sz w:val="24"/>
        </w:rPr>
        <w:tab/>
        <w:t>S2-174103</w:t>
      </w:r>
    </w:p>
    <w:p w:rsidR="00EA2EFF" w:rsidRDefault="00EA2EFF" w:rsidP="00EA2EF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26 - 30 June 2017, San Jose Del Cabo, Mexico</w:t>
      </w:r>
    </w:p>
    <w:p w:rsidR="00EA2EFF" w:rsidRPr="00EA2EFF" w:rsidRDefault="00EA2EFF" w:rsidP="00EA2EFF">
      <w:pPr>
        <w:tabs>
          <w:tab w:val="right" w:pos="9638"/>
        </w:tabs>
        <w:rPr>
          <w:rFonts w:ascii="Arial" w:hAnsi="Arial" w:cs="Arial"/>
          <w:b/>
          <w:sz w:val="24"/>
        </w:rPr>
      </w:pPr>
    </w:p>
    <w:p w:rsidR="00EA2EFF" w:rsidRDefault="00EA2EFF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4725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Middlebox</w:t>
            </w:r>
            <w:r w:rsidR="001B1891">
              <w:rPr>
                <w:rFonts w:ascii="Arial" w:hAnsi="Arial" w:cs="Arial"/>
                <w:sz w:val="36"/>
                <w:szCs w:val="24"/>
              </w:rPr>
              <w:t xml:space="preserve"> S</w:t>
            </w:r>
            <w:r w:rsidR="006541FA">
              <w:rPr>
                <w:rFonts w:ascii="Arial" w:hAnsi="Arial" w:cs="Arial"/>
                <w:sz w:val="36"/>
                <w:szCs w:val="24"/>
              </w:rPr>
              <w:t>ecurity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6541F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2017-</w:t>
            </w:r>
            <w:r w:rsidR="00046F5C">
              <w:rPr>
                <w:rFonts w:ascii="Arial" w:hAnsi="Arial" w:cs="Arial"/>
              </w:rPr>
              <w:t>June-01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541FA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TC CYBER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Default="00214D1A" w:rsidP="0064725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Sonia Compans </w:t>
            </w:r>
            <w:r w:rsidR="00647257" w:rsidRPr="00647257">
              <w:rPr>
                <w:rFonts w:ascii="Arial" w:hAnsi="Arial" w:cs="Arial"/>
                <w:color w:val="0000FF"/>
              </w:rPr>
              <w:t>sonia.</w:t>
            </w:r>
            <w:r>
              <w:rPr>
                <w:rFonts w:ascii="Arial" w:hAnsi="Arial" w:cs="Arial"/>
                <w:color w:val="0000FF"/>
              </w:rPr>
              <w:t>c</w:t>
            </w:r>
            <w:r w:rsidR="00647257" w:rsidRPr="00647257">
              <w:rPr>
                <w:rFonts w:ascii="Arial" w:hAnsi="Arial" w:cs="Arial"/>
                <w:color w:val="0000FF"/>
              </w:rPr>
              <w:t>ompans@etsi.org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  <w:p w:rsidR="00214D1A" w:rsidRPr="00911477" w:rsidRDefault="00BB12F4" w:rsidP="00647257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>Alex Leadbeater alex.leadbeater@bt.com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046F5C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GSMA </w:t>
            </w:r>
            <w:r w:rsidR="00BB12F4">
              <w:rPr>
                <w:rFonts w:ascii="Arial" w:hAnsi="Arial" w:cs="Arial"/>
                <w:color w:val="0000FF"/>
                <w:sz w:val="28"/>
              </w:rPr>
              <w:t>FASG</w:t>
            </w:r>
            <w:r>
              <w:rPr>
                <w:rFonts w:ascii="Arial" w:hAnsi="Arial" w:cs="Arial"/>
                <w:color w:val="0000FF"/>
                <w:sz w:val="28"/>
              </w:rPr>
              <w:t>, TSG-SA, SA3</w:t>
            </w:r>
            <w:r w:rsidR="00BB12F4">
              <w:rPr>
                <w:rFonts w:ascii="Arial" w:hAnsi="Arial" w:cs="Arial"/>
                <w:color w:val="0000FF"/>
                <w:sz w:val="28"/>
              </w:rPr>
              <w:t>, SA3-LI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647257" w:rsidP="007F05C7">
            <w:pPr>
              <w:ind w:left="57"/>
              <w:rPr>
                <w:rFonts w:ascii="Arial" w:hAnsi="Arial" w:cs="Arial"/>
                <w:sz w:val="24"/>
                <w:szCs w:val="24"/>
                <w:lang w:val="fr-FR"/>
              </w:rPr>
            </w:pPr>
            <w:r w:rsidRPr="00A5465D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SA1, SA2</w:t>
            </w:r>
            <w:r w:rsidR="00BB12F4">
              <w:rPr>
                <w:rFonts w:ascii="Arial" w:hAnsi="Arial" w:cs="Arial"/>
                <w:color w:val="0000FF"/>
                <w:sz w:val="24"/>
                <w:szCs w:val="24"/>
                <w:lang w:val="fr-FR"/>
              </w:rPr>
              <w:t>, SA5, SA6</w:t>
            </w:r>
          </w:p>
        </w:tc>
      </w:tr>
      <w:tr w:rsidR="00911477" w:rsidRPr="00CD5565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A5465D" w:rsidRDefault="00911477" w:rsidP="007F05C7">
            <w:pPr>
              <w:ind w:left="57"/>
              <w:rPr>
                <w:rFonts w:ascii="Arial" w:hAnsi="Arial" w:cs="Arial"/>
                <w:sz w:val="16"/>
                <w:lang w:val="fr-FR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BB12F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S3i170166, S3-171449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BB12F4">
            <w:pPr>
              <w:tabs>
                <w:tab w:val="left" w:pos="1701"/>
              </w:tabs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046F5C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CYBER(17)010021</w:t>
            </w:r>
            <w:r w:rsidR="0037725F">
              <w:rPr>
                <w:rFonts w:ascii="Arial" w:hAnsi="Arial" w:cs="Arial"/>
                <w:color w:val="0000FF"/>
              </w:rPr>
              <w:t>, CYBER(17)010022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BB12F4" w:rsidRDefault="00BB12F4" w:rsidP="00BB12F4">
      <w:pPr>
        <w:pStyle w:val="ListParagraph"/>
        <w:spacing w:after="120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BB12F4">
        <w:rPr>
          <w:rFonts w:ascii="Arial" w:hAnsi="Arial" w:cs="Arial"/>
          <w:b/>
        </w:rPr>
        <w:t>Description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understands that GSMA has been considering middlebox requirements (</w:t>
      </w:r>
      <w:r>
        <w:t>WWG.16 - Smarter Traffic Management)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to address operational network challenges such as cyber security, malware prevention and regulatory compliance. TC CYBER recently published a study on middlebox security in ETSI </w:t>
      </w:r>
      <w:r w:rsidRPr="006541FA">
        <w:rPr>
          <w:rFonts w:ascii="Arial" w:hAnsi="Arial" w:cs="Arial"/>
          <w:color w:val="222222"/>
          <w:sz w:val="19"/>
          <w:szCs w:val="19"/>
          <w:lang w:eastAsia="en-GB"/>
        </w:rPr>
        <w:t xml:space="preserve">TR 103 421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“Network Gateway Cyber Defence”. TC CYBER is now working on normative standards for middlebox security in TS 103 523.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At CYBER#10, TC CYBER agreed to split the work in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to two specific work items,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first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ly profile requirements for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middleboxes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including detailed use cases</w:t>
      </w:r>
      <w:r w:rsidR="005739AE">
        <w:rPr>
          <w:rFonts w:ascii="Arial" w:hAnsi="Arial" w:cs="Arial"/>
          <w:color w:val="222222"/>
          <w:sz w:val="19"/>
          <w:szCs w:val="19"/>
          <w:lang w:eastAsia="en-GB"/>
        </w:rPr>
        <w:t xml:space="preserve"> (currently in TS 103 523)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the second focusing on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>a specific solution profile implementation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of middleboxes.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</w:t>
      </w:r>
      <w:r w:rsidR="00F247F1"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expects there will be more profiles in future.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These solutions will aim to reuse other existing industry standards where possible. </w:t>
      </w: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BB12F4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would welcome working with GSMA to develop a common set of operational scenario middlebox security use cases, to ensure that TC CYBER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’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s middlebox security solutions aim to address all scenarios considered operationally important by GSMA.</w:t>
      </w: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6541FA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TC CYBER would 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also </w:t>
      </w:r>
      <w:r>
        <w:rPr>
          <w:rFonts w:ascii="Arial" w:hAnsi="Arial" w:cs="Arial"/>
          <w:color w:val="222222"/>
          <w:sz w:val="19"/>
          <w:szCs w:val="19"/>
          <w:lang w:eastAsia="en-GB"/>
        </w:rPr>
        <w:t>like to thank SA3 and SA3-LI for their reply LSs on middlebox security.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 xml:space="preserve"> TC CYBER will take the information provided into account in the next version of TS 103 523.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  <w:r>
        <w:rPr>
          <w:rFonts w:ascii="Arial" w:hAnsi="Arial" w:cs="Arial"/>
          <w:color w:val="222222"/>
          <w:sz w:val="19"/>
          <w:szCs w:val="19"/>
          <w:lang w:eastAsia="en-GB"/>
        </w:rPr>
        <w:t>TC CYBER have included as attachments to this LS</w:t>
      </w:r>
      <w:r w:rsidR="002C737F">
        <w:rPr>
          <w:rFonts w:ascii="Arial" w:hAnsi="Arial" w:cs="Arial"/>
          <w:color w:val="222222"/>
          <w:sz w:val="19"/>
          <w:szCs w:val="19"/>
          <w:lang w:eastAsia="en-GB"/>
        </w:rPr>
        <w:t>,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the latest vers</w:t>
      </w:r>
      <w:r w:rsidR="0037725F">
        <w:rPr>
          <w:rFonts w:ascii="Arial" w:hAnsi="Arial" w:cs="Arial"/>
          <w:color w:val="222222"/>
          <w:sz w:val="19"/>
          <w:szCs w:val="19"/>
          <w:lang w:eastAsia="en-GB"/>
        </w:rPr>
        <w:t>ion of TS 103 523 in CYBER010022</w:t>
      </w:r>
      <w:r>
        <w:rPr>
          <w:rFonts w:ascii="Arial" w:hAnsi="Arial" w:cs="Arial"/>
          <w:color w:val="222222"/>
          <w:sz w:val="19"/>
          <w:szCs w:val="19"/>
          <w:lang w:eastAsia="en-GB"/>
        </w:rPr>
        <w:t xml:space="preserve"> and an FAQ on middlebox Security in CYBER(17)010021.</w:t>
      </w: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BB12F4" w:rsidRDefault="00BB12F4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color w:val="222222"/>
          <w:sz w:val="19"/>
          <w:szCs w:val="19"/>
          <w:lang w:eastAsia="en-GB"/>
        </w:rPr>
      </w:pPr>
    </w:p>
    <w:p w:rsidR="00046F5C" w:rsidRDefault="00046F5C" w:rsidP="00A5465D">
      <w:pPr>
        <w:shd w:val="clear" w:color="auto" w:fill="FFFFFF"/>
        <w:overflowPunct/>
        <w:autoSpaceDE/>
        <w:autoSpaceDN/>
        <w:adjustRightInd/>
        <w:textAlignment w:val="auto"/>
        <w:rPr>
          <w:rFonts w:ascii="Arial" w:hAnsi="Arial" w:cs="Arial"/>
          <w:b/>
        </w:rPr>
      </w:pPr>
    </w:p>
    <w:p w:rsidR="00BB12F4" w:rsidRDefault="00BB12F4" w:rsidP="00BB12F4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</w:rPr>
        <w:t>2</w:t>
      </w:r>
      <w:r w:rsidR="00911477">
        <w:rPr>
          <w:rFonts w:ascii="Arial" w:hAnsi="Arial" w:cs="Arial"/>
          <w:b/>
        </w:rPr>
        <w:t>. Actions:</w:t>
      </w:r>
      <w:r w:rsidR="006541FA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GSMA</w:t>
      </w:r>
      <w:r>
        <w:rPr>
          <w:rFonts w:ascii="Arial" w:hAnsi="Arial" w:cs="Arial"/>
        </w:rPr>
        <w:t xml:space="preserve"> FASG</w:t>
      </w:r>
      <w:r w:rsidRPr="00BB12F4">
        <w:rPr>
          <w:rFonts w:ascii="Arial" w:hAnsi="Arial" w:cs="Arial"/>
        </w:rPr>
        <w:t>,</w:t>
      </w:r>
      <w:r w:rsidRPr="00BB12F4">
        <w:rPr>
          <w:rFonts w:ascii="Arial" w:hAnsi="Arial" w:cs="Arial"/>
          <w:b/>
        </w:rPr>
        <w:t xml:space="preserve"> </w:t>
      </w:r>
      <w:r w:rsidRPr="00BB12F4">
        <w:rPr>
          <w:rFonts w:ascii="Arial" w:hAnsi="Arial" w:cs="Arial"/>
        </w:rPr>
        <w:t>SA</w:t>
      </w:r>
      <w:r>
        <w:rPr>
          <w:rFonts w:ascii="Arial" w:hAnsi="Arial" w:cs="Arial"/>
        </w:rPr>
        <w:t>, SA3</w:t>
      </w:r>
      <w:r w:rsidR="006541FA" w:rsidRPr="00BB12F4">
        <w:rPr>
          <w:rFonts w:ascii="Arial" w:hAnsi="Arial" w:cs="Arial"/>
        </w:rPr>
        <w:t xml:space="preserve"> </w:t>
      </w:r>
      <w:r w:rsidRPr="00BB12F4">
        <w:rPr>
          <w:rFonts w:ascii="Arial" w:hAnsi="Arial" w:cs="Arial"/>
        </w:rPr>
        <w:t>and SA3</w:t>
      </w:r>
      <w:r>
        <w:rPr>
          <w:rFonts w:ascii="Arial" w:hAnsi="Arial" w:cs="Arial"/>
        </w:rPr>
        <w:t>-LI</w:t>
      </w:r>
      <w:r w:rsidR="00CA6901" w:rsidRPr="00BB12F4">
        <w:rPr>
          <w:rFonts w:ascii="Arial" w:hAnsi="Arial" w:cs="Arial"/>
        </w:rPr>
        <w:t xml:space="preserve"> </w:t>
      </w:r>
      <w:r w:rsidR="006541FA" w:rsidRPr="00BB12F4">
        <w:rPr>
          <w:rFonts w:ascii="Arial" w:hAnsi="Arial" w:cs="Arial"/>
        </w:rPr>
        <w:t>is kindly requested to</w:t>
      </w:r>
      <w:r w:rsidR="00337122" w:rsidRPr="00BB12F4">
        <w:rPr>
          <w:rFonts w:ascii="Arial" w:hAnsi="Arial" w:cs="Arial"/>
        </w:rPr>
        <w:t>:</w:t>
      </w:r>
    </w:p>
    <w:p w:rsidR="00BB12F4" w:rsidRPr="00BE7D3C" w:rsidRDefault="00BB12F4" w:rsidP="006541FA">
      <w:pPr>
        <w:spacing w:after="120"/>
        <w:rPr>
          <w:rFonts w:ascii="Arial" w:hAnsi="Arial" w:cs="Arial"/>
          <w:vertAlign w:val="superscript"/>
        </w:rPr>
      </w:pPr>
    </w:p>
    <w:p w:rsidR="00BB12F4" w:rsidRDefault="00BB12F4" w:rsidP="00BB12F4">
      <w:r>
        <w:t>GSMA FASG: Review the information above and attachments in order to provide TC CYBER feedback on where GSMA believe middlebox are beneficial in a mobile network content.</w:t>
      </w:r>
    </w:p>
    <w:p w:rsidR="00BB12F4" w:rsidRDefault="00BB12F4" w:rsidP="00BB12F4"/>
    <w:p w:rsidR="00BB12F4" w:rsidRDefault="00BB12F4" w:rsidP="00BB12F4">
      <w:r>
        <w:t>TSG-SA: Review the above information and consider where beyond SA3 and SA3-LI middlebox functionality may be beneficial in other 3GPP group</w:t>
      </w:r>
      <w:r w:rsidR="002C737F">
        <w:t>s</w:t>
      </w:r>
      <w:r>
        <w:t xml:space="preserve">. TC CYBER would also welcome any feedback on the attached documents. </w:t>
      </w:r>
    </w:p>
    <w:p w:rsidR="00BB12F4" w:rsidRDefault="00BB12F4" w:rsidP="00BB12F4"/>
    <w:p w:rsidR="00BB12F4" w:rsidRPr="006541FA" w:rsidRDefault="00BB12F4" w:rsidP="00BB12F4">
      <w:r>
        <w:t xml:space="preserve">SA3 &amp; SA3-LI: Take the above information and attachments into account during SA3 </w:t>
      </w:r>
      <w:r w:rsidR="002C737F">
        <w:t xml:space="preserve">/ SA3-LI </w:t>
      </w:r>
      <w:r>
        <w:t xml:space="preserve">work on 5G and IoT and provide TC CYBER with any middlebox use cases that SA3 </w:t>
      </w:r>
      <w:r w:rsidR="002C737F">
        <w:t>/ SA3-LI believe</w:t>
      </w:r>
      <w:r>
        <w:t xml:space="preserve"> are important when considering use of middleboxes in 5G, IoT or other MNO scenarios.  </w:t>
      </w:r>
    </w:p>
    <w:p w:rsidR="006541FA" w:rsidRDefault="006541FA" w:rsidP="00911477">
      <w:pPr>
        <w:rPr>
          <w:rFonts w:ascii="Arial" w:hAnsi="Arial" w:cs="Arial"/>
          <w:b/>
          <w:sz w:val="24"/>
        </w:rPr>
      </w:pPr>
    </w:p>
    <w:p w:rsidR="00911477" w:rsidRDefault="00BB12F4" w:rsidP="006541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911477">
        <w:rPr>
          <w:rFonts w:ascii="Arial" w:hAnsi="Arial" w:cs="Arial"/>
          <w:b/>
        </w:rPr>
        <w:t>. Date of next meetings of the originator:</w:t>
      </w:r>
    </w:p>
    <w:p w:rsidR="00067BC1" w:rsidRPr="006541FA" w:rsidRDefault="00067BC1" w:rsidP="006541FA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CYBER#11 </w:t>
      </w:r>
      <w:r w:rsidR="00CD5565">
        <w:rPr>
          <w:rFonts w:ascii="Arial" w:hAnsi="Arial" w:cs="Arial"/>
        </w:rPr>
        <w:tab/>
      </w:r>
      <w:r>
        <w:rPr>
          <w:rFonts w:ascii="Arial" w:hAnsi="Arial" w:cs="Arial"/>
        </w:rPr>
        <w:t xml:space="preserve">25-27 September </w:t>
      </w:r>
      <w:r w:rsidR="00CD5565">
        <w:rPr>
          <w:rFonts w:ascii="Arial" w:hAnsi="Arial" w:cs="Arial"/>
        </w:rPr>
        <w:tab/>
      </w:r>
      <w:r w:rsidR="00CD5565" w:rsidRPr="006541FA">
        <w:rPr>
          <w:rFonts w:ascii="Arial" w:hAnsi="Arial" w:cs="Arial"/>
        </w:rPr>
        <w:t>Sophia Antipolis</w:t>
      </w:r>
    </w:p>
    <w:p w:rsidR="006541FA" w:rsidRDefault="006541FA" w:rsidP="007833A7">
      <w:pPr>
        <w:rPr>
          <w:rFonts w:ascii="Arial" w:hAnsi="Arial" w:cs="Arial"/>
        </w:rPr>
      </w:pPr>
    </w:p>
    <w:sectPr w:rsidR="006541FA" w:rsidSect="007F05C7">
      <w:headerReference w:type="default" r:id="rId8"/>
      <w:footerReference w:type="default" r:id="rId9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5A8C" w:rsidRDefault="00E45A8C" w:rsidP="00D9435B">
      <w:r>
        <w:separator/>
      </w:r>
    </w:p>
  </w:endnote>
  <w:endnote w:type="continuationSeparator" w:id="0">
    <w:p w:rsidR="00E45A8C" w:rsidRDefault="00E45A8C" w:rsidP="00D94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83399D" w:rsidRDefault="00046F5C" w:rsidP="0083399D">
    <w:pPr>
      <w:tabs>
        <w:tab w:val="center" w:pos="4536"/>
      </w:tabs>
      <w:rPr>
        <w:rFonts w:ascii="Arial" w:hAnsi="Arial" w:cs="Arial"/>
      </w:rPr>
    </w:pPr>
    <w:r>
      <w:tab/>
    </w:r>
    <w:r w:rsidR="00DE695E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DE695E" w:rsidRPr="0083399D">
      <w:rPr>
        <w:rFonts w:ascii="Arial" w:hAnsi="Arial" w:cs="Arial"/>
      </w:rPr>
      <w:fldChar w:fldCharType="separate"/>
    </w:r>
    <w:r w:rsidR="00EA2EFF">
      <w:rPr>
        <w:rFonts w:ascii="Arial" w:hAnsi="Arial" w:cs="Arial"/>
        <w:noProof/>
      </w:rPr>
      <w:t>1</w:t>
    </w:r>
    <w:r w:rsidR="00DE695E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EA2EFF" w:rsidRPr="00EA2EFF">
        <w:rPr>
          <w:rFonts w:ascii="Arial" w:hAnsi="Arial" w:cs="Arial"/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5A8C" w:rsidRDefault="00E45A8C" w:rsidP="00D9435B">
      <w:r>
        <w:separator/>
      </w:r>
    </w:p>
  </w:footnote>
  <w:footnote w:type="continuationSeparator" w:id="0">
    <w:p w:rsidR="00E45A8C" w:rsidRDefault="00E45A8C" w:rsidP="00D94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F5C" w:rsidRPr="00D9435B" w:rsidRDefault="00046F5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655D0">
      <w:rPr>
        <w:rFonts w:ascii="Arial" w:hAnsi="Arial" w:cs="Arial"/>
        <w:sz w:val="36"/>
        <w:szCs w:val="36"/>
      </w:rPr>
      <w:tab/>
    </w:r>
    <w:r w:rsidR="003D7F00">
      <w:rPr>
        <w:rFonts w:ascii="Arial" w:hAnsi="Arial" w:cs="Arial"/>
        <w:b/>
        <w:sz w:val="36"/>
        <w:szCs w:val="36"/>
        <w:shd w:val="clear" w:color="auto" w:fill="DBE5F1"/>
      </w:rPr>
      <w:t>CYBER(17)01003</w:t>
    </w:r>
    <w:r w:rsidR="000449FE">
      <w:rPr>
        <w:rFonts w:ascii="Arial" w:hAnsi="Arial" w:cs="Arial"/>
        <w:b/>
        <w:sz w:val="36"/>
        <w:szCs w:val="36"/>
        <w:shd w:val="clear" w:color="auto" w:fill="DBE5F1"/>
      </w:rPr>
      <w:t>8r2</w:t>
    </w:r>
    <w:bookmarkStart w:id="0" w:name="_GoBack"/>
    <w:bookmarkEnd w:id="0"/>
    <w:r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6B0CF3"/>
    <w:multiLevelType w:val="hybridMultilevel"/>
    <w:tmpl w:val="4CACF43E"/>
    <w:lvl w:ilvl="0" w:tplc="933283D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D470CD5"/>
    <w:multiLevelType w:val="hybridMultilevel"/>
    <w:tmpl w:val="38EADE6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7"/>
  </w:num>
  <w:num w:numId="4">
    <w:abstractNumId w:val="19"/>
  </w:num>
  <w:num w:numId="5">
    <w:abstractNumId w:val="15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8"/>
  </w:num>
  <w:num w:numId="15">
    <w:abstractNumId w:val="11"/>
  </w:num>
  <w:num w:numId="16">
    <w:abstractNumId w:val="18"/>
  </w:num>
  <w:num w:numId="17">
    <w:abstractNumId w:val="10"/>
  </w:num>
  <w:num w:numId="18">
    <w:abstractNumId w:val="14"/>
  </w:num>
  <w:num w:numId="19">
    <w:abstractNumId w:val="12"/>
  </w:num>
  <w:num w:numId="20">
    <w:abstractNumId w:val="16"/>
  </w:num>
  <w:num w:numId="21">
    <w:abstractNumId w:val="9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7"/>
  </w:num>
  <w:num w:numId="26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9435B"/>
    <w:rsid w:val="0000428F"/>
    <w:rsid w:val="0002568A"/>
    <w:rsid w:val="00032772"/>
    <w:rsid w:val="000449FE"/>
    <w:rsid w:val="00046F5C"/>
    <w:rsid w:val="00067BC1"/>
    <w:rsid w:val="000C4CB6"/>
    <w:rsid w:val="00126651"/>
    <w:rsid w:val="00181471"/>
    <w:rsid w:val="00191D22"/>
    <w:rsid w:val="001B1891"/>
    <w:rsid w:val="001C30D5"/>
    <w:rsid w:val="001D23C2"/>
    <w:rsid w:val="001F2AF2"/>
    <w:rsid w:val="00214D1A"/>
    <w:rsid w:val="00216D13"/>
    <w:rsid w:val="00263F59"/>
    <w:rsid w:val="002676F5"/>
    <w:rsid w:val="00297B33"/>
    <w:rsid w:val="002C737F"/>
    <w:rsid w:val="002F5958"/>
    <w:rsid w:val="003050B4"/>
    <w:rsid w:val="003354CE"/>
    <w:rsid w:val="00337122"/>
    <w:rsid w:val="0036058F"/>
    <w:rsid w:val="00366FD4"/>
    <w:rsid w:val="0037725F"/>
    <w:rsid w:val="003806BB"/>
    <w:rsid w:val="003C293F"/>
    <w:rsid w:val="003D5716"/>
    <w:rsid w:val="003D7F00"/>
    <w:rsid w:val="004050E6"/>
    <w:rsid w:val="004068A3"/>
    <w:rsid w:val="004124A2"/>
    <w:rsid w:val="00442245"/>
    <w:rsid w:val="00451D22"/>
    <w:rsid w:val="004950B1"/>
    <w:rsid w:val="004B2FFC"/>
    <w:rsid w:val="004D1743"/>
    <w:rsid w:val="00503C30"/>
    <w:rsid w:val="00516885"/>
    <w:rsid w:val="00521B98"/>
    <w:rsid w:val="00551053"/>
    <w:rsid w:val="00551F4D"/>
    <w:rsid w:val="00571482"/>
    <w:rsid w:val="005739AE"/>
    <w:rsid w:val="00594B8F"/>
    <w:rsid w:val="005B115B"/>
    <w:rsid w:val="005C6979"/>
    <w:rsid w:val="005D1AC3"/>
    <w:rsid w:val="005E4EE5"/>
    <w:rsid w:val="006017EC"/>
    <w:rsid w:val="00610CBA"/>
    <w:rsid w:val="00620AA5"/>
    <w:rsid w:val="00631480"/>
    <w:rsid w:val="00647257"/>
    <w:rsid w:val="006541FA"/>
    <w:rsid w:val="00704C3A"/>
    <w:rsid w:val="00723463"/>
    <w:rsid w:val="00745E27"/>
    <w:rsid w:val="00776AEA"/>
    <w:rsid w:val="00776B64"/>
    <w:rsid w:val="007833A7"/>
    <w:rsid w:val="007A3763"/>
    <w:rsid w:val="007F05C7"/>
    <w:rsid w:val="008164F6"/>
    <w:rsid w:val="00832E39"/>
    <w:rsid w:val="0083399D"/>
    <w:rsid w:val="0084740A"/>
    <w:rsid w:val="008629A9"/>
    <w:rsid w:val="008745A4"/>
    <w:rsid w:val="00887234"/>
    <w:rsid w:val="00890E67"/>
    <w:rsid w:val="008D5477"/>
    <w:rsid w:val="0091037B"/>
    <w:rsid w:val="00911477"/>
    <w:rsid w:val="00912D71"/>
    <w:rsid w:val="00913CAE"/>
    <w:rsid w:val="0092529F"/>
    <w:rsid w:val="0096327D"/>
    <w:rsid w:val="00993435"/>
    <w:rsid w:val="00995A1B"/>
    <w:rsid w:val="009E492A"/>
    <w:rsid w:val="009F0351"/>
    <w:rsid w:val="00A5465D"/>
    <w:rsid w:val="00A61734"/>
    <w:rsid w:val="00B22603"/>
    <w:rsid w:val="00B703A5"/>
    <w:rsid w:val="00B837B4"/>
    <w:rsid w:val="00BB12F4"/>
    <w:rsid w:val="00BB5244"/>
    <w:rsid w:val="00BE7AFE"/>
    <w:rsid w:val="00BE7D3C"/>
    <w:rsid w:val="00C04D8B"/>
    <w:rsid w:val="00C15BAD"/>
    <w:rsid w:val="00C5710C"/>
    <w:rsid w:val="00C67710"/>
    <w:rsid w:val="00C76D35"/>
    <w:rsid w:val="00C86752"/>
    <w:rsid w:val="00C867B1"/>
    <w:rsid w:val="00CA135C"/>
    <w:rsid w:val="00CA6901"/>
    <w:rsid w:val="00CC0049"/>
    <w:rsid w:val="00CD17C6"/>
    <w:rsid w:val="00CD5565"/>
    <w:rsid w:val="00CD7007"/>
    <w:rsid w:val="00CE14F9"/>
    <w:rsid w:val="00D70A77"/>
    <w:rsid w:val="00D9435B"/>
    <w:rsid w:val="00DA185D"/>
    <w:rsid w:val="00DA65AB"/>
    <w:rsid w:val="00DC47F3"/>
    <w:rsid w:val="00DD314A"/>
    <w:rsid w:val="00DE4DB9"/>
    <w:rsid w:val="00DE695E"/>
    <w:rsid w:val="00DF6ED5"/>
    <w:rsid w:val="00E00EF0"/>
    <w:rsid w:val="00E06E1E"/>
    <w:rsid w:val="00E45A8C"/>
    <w:rsid w:val="00E766FF"/>
    <w:rsid w:val="00EA0019"/>
    <w:rsid w:val="00EA2EFF"/>
    <w:rsid w:val="00EB16B6"/>
    <w:rsid w:val="00EB1C87"/>
    <w:rsid w:val="00EE7092"/>
    <w:rsid w:val="00EF607B"/>
    <w:rsid w:val="00F11466"/>
    <w:rsid w:val="00F12615"/>
    <w:rsid w:val="00F247F1"/>
    <w:rsid w:val="00F9024E"/>
    <w:rsid w:val="00FE2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customStyle="1" w:styleId="apple-converted-space">
    <w:name w:val="apple-converted-space"/>
    <w:basedOn w:val="DefaultParagraphFont"/>
    <w:rsid w:val="006541FA"/>
  </w:style>
  <w:style w:type="paragraph" w:styleId="ListParagraph">
    <w:name w:val="List Paragraph"/>
    <w:basedOn w:val="Normal"/>
    <w:uiPriority w:val="34"/>
    <w:qFormat/>
    <w:rsid w:val="00C57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48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0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11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8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10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33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3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A43184-CDE6-4FDA-A41F-D610DDC55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449</Words>
  <Characters>2250</Characters>
  <Application>Microsoft Office Word</Application>
  <DocSecurity>0</DocSecurity>
  <Lines>47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2017-06-10T11:25:00Z</dcterms:created>
  <dcterms:modified xsi:type="dcterms:W3CDTF">2017-06-10T11:25:00Z</dcterms:modified>
</cp:coreProperties>
</file>